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66" w:rsidRPr="009D17C2" w:rsidRDefault="00C71766" w:rsidP="00473FD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766" w:rsidRPr="009D17C2" w:rsidRDefault="00C71766" w:rsidP="00473FD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71766" w:rsidRPr="009D17C2" w:rsidRDefault="00C71766" w:rsidP="00473FD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71766" w:rsidRPr="009D17C2" w:rsidRDefault="00C71766" w:rsidP="00473FD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 xml:space="preserve">от </w:t>
      </w:r>
      <w:r w:rsidR="0012674A" w:rsidRPr="009D17C2">
        <w:rPr>
          <w:rFonts w:ascii="Times New Roman" w:hAnsi="Times New Roman" w:cs="Times New Roman"/>
          <w:sz w:val="28"/>
          <w:szCs w:val="28"/>
        </w:rPr>
        <w:t>9</w:t>
      </w:r>
      <w:r w:rsidRPr="009D17C2">
        <w:rPr>
          <w:rFonts w:ascii="Times New Roman" w:hAnsi="Times New Roman" w:cs="Times New Roman"/>
          <w:sz w:val="28"/>
          <w:szCs w:val="28"/>
        </w:rPr>
        <w:t xml:space="preserve"> </w:t>
      </w:r>
      <w:r w:rsidR="00F3311B" w:rsidRPr="009D17C2">
        <w:rPr>
          <w:rFonts w:ascii="Times New Roman" w:hAnsi="Times New Roman" w:cs="Times New Roman"/>
          <w:sz w:val="28"/>
          <w:szCs w:val="28"/>
        </w:rPr>
        <w:t>ию</w:t>
      </w:r>
      <w:r w:rsidR="008A71D1">
        <w:rPr>
          <w:rFonts w:ascii="Times New Roman" w:hAnsi="Times New Roman" w:cs="Times New Roman"/>
          <w:sz w:val="28"/>
          <w:szCs w:val="28"/>
        </w:rPr>
        <w:t>н</w:t>
      </w:r>
      <w:r w:rsidR="0012674A" w:rsidRPr="009D17C2">
        <w:rPr>
          <w:rFonts w:ascii="Times New Roman" w:hAnsi="Times New Roman" w:cs="Times New Roman"/>
          <w:sz w:val="28"/>
          <w:szCs w:val="28"/>
        </w:rPr>
        <w:t>я 202</w:t>
      </w:r>
      <w:r w:rsidR="008A71D1">
        <w:rPr>
          <w:rFonts w:ascii="Times New Roman" w:hAnsi="Times New Roman" w:cs="Times New Roman"/>
          <w:sz w:val="28"/>
          <w:szCs w:val="28"/>
        </w:rPr>
        <w:t>1</w:t>
      </w:r>
      <w:r w:rsidRPr="009D17C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A71D1">
        <w:rPr>
          <w:rFonts w:ascii="Times New Roman" w:hAnsi="Times New Roman" w:cs="Times New Roman"/>
          <w:sz w:val="28"/>
          <w:szCs w:val="28"/>
        </w:rPr>
        <w:t>8</w:t>
      </w:r>
    </w:p>
    <w:p w:rsidR="00C71766" w:rsidRPr="009D17C2" w:rsidRDefault="00C71766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54" w:rsidRPr="009D17C2" w:rsidRDefault="00830654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440" w:rsidRPr="009D17C2" w:rsidRDefault="00CD7440" w:rsidP="0047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>ОТЧЕТ</w:t>
      </w:r>
    </w:p>
    <w:p w:rsidR="00CD7440" w:rsidRPr="009D17C2" w:rsidRDefault="00BA6B3C" w:rsidP="0047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 xml:space="preserve">главы администрации Грозненского муниципального района </w:t>
      </w:r>
      <w:r w:rsidRPr="009D17C2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своей деятельности и деятельности местной администрации </w:t>
      </w:r>
      <w:r w:rsidRPr="009D17C2">
        <w:rPr>
          <w:rFonts w:ascii="Times New Roman" w:hAnsi="Times New Roman" w:cs="Times New Roman"/>
          <w:sz w:val="28"/>
          <w:szCs w:val="28"/>
        </w:rPr>
        <w:t>за 20</w:t>
      </w:r>
      <w:r w:rsidR="008A71D1">
        <w:rPr>
          <w:rFonts w:ascii="Times New Roman" w:hAnsi="Times New Roman" w:cs="Times New Roman"/>
          <w:sz w:val="28"/>
          <w:szCs w:val="28"/>
        </w:rPr>
        <w:t>20</w:t>
      </w:r>
      <w:r w:rsidRPr="009D17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0654" w:rsidRPr="009D17C2" w:rsidRDefault="00830654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4A" w:rsidRPr="009D17C2" w:rsidRDefault="0012674A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82" w:rsidRPr="009D17C2" w:rsidRDefault="009C0382" w:rsidP="009C0382">
      <w:pPr>
        <w:pStyle w:val="ab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D17C2">
        <w:rPr>
          <w:rFonts w:ascii="Times New Roman" w:hAnsi="Times New Roman"/>
          <w:sz w:val="28"/>
          <w:szCs w:val="28"/>
          <w:lang w:val="ru-RU"/>
        </w:rPr>
        <w:t>Уважаемые депутаты, присутствующие!</w:t>
      </w:r>
    </w:p>
    <w:p w:rsidR="009C0382" w:rsidRPr="009D17C2" w:rsidRDefault="009C0382" w:rsidP="009C038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74A" w:rsidRPr="008A71D1" w:rsidRDefault="0012674A" w:rsidP="008A71D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1D1">
        <w:rPr>
          <w:rFonts w:ascii="Times New Roman" w:hAnsi="Times New Roman"/>
          <w:sz w:val="28"/>
          <w:szCs w:val="28"/>
          <w:lang w:val="ru-RU"/>
        </w:rPr>
        <w:t>В соответствии с Уставом района я обращаюсь к Совету депутатов Грозненского муниципального района с отчетом о результатах своей деятельности, о результатах деятельности администрации Грозненского муниципального района и иных подведомственных органов местного самоуправления за 20</w:t>
      </w:r>
      <w:r w:rsidR="008A71D1" w:rsidRPr="008A71D1">
        <w:rPr>
          <w:rFonts w:ascii="Times New Roman" w:hAnsi="Times New Roman"/>
          <w:sz w:val="28"/>
          <w:szCs w:val="28"/>
          <w:lang w:val="ru-RU"/>
        </w:rPr>
        <w:t>20</w:t>
      </w:r>
      <w:r w:rsidRPr="008A71D1">
        <w:rPr>
          <w:rFonts w:ascii="Times New Roman" w:hAnsi="Times New Roman"/>
          <w:sz w:val="28"/>
          <w:szCs w:val="28"/>
          <w:lang w:val="ru-RU"/>
        </w:rPr>
        <w:t xml:space="preserve"> год, в том числе о решении вопросов, поставленных Советом </w:t>
      </w:r>
      <w:r w:rsidR="008A71D1" w:rsidRPr="008A71D1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r w:rsidRPr="008A71D1">
        <w:rPr>
          <w:rFonts w:ascii="Times New Roman" w:hAnsi="Times New Roman"/>
          <w:sz w:val="28"/>
          <w:szCs w:val="28"/>
          <w:lang w:val="ru-RU"/>
        </w:rPr>
        <w:t xml:space="preserve">Грозненского муниципального района. </w:t>
      </w:r>
    </w:p>
    <w:p w:rsidR="008A71D1" w:rsidRPr="008A71D1" w:rsidRDefault="008A71D1" w:rsidP="008A71D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1D1">
        <w:rPr>
          <w:rFonts w:ascii="Times New Roman" w:hAnsi="Times New Roman"/>
          <w:sz w:val="28"/>
          <w:szCs w:val="28"/>
          <w:lang w:val="ru-RU"/>
        </w:rPr>
        <w:t>Деятельность администрации муниципального района в 2020 году была направлена на исполнение полномочий по решению вопросов местного значения муниципального района, на исполнение переданных отдельных государственных полномочий Чеченской Республики, на выполнение задач, обозначенных в указах Президента Российской Федерации от 07 мая 2012 года и указов, поручений Главы Чеченской Республики.</w:t>
      </w:r>
    </w:p>
    <w:p w:rsidR="008A71D1" w:rsidRPr="008A71D1" w:rsidRDefault="008A71D1" w:rsidP="008A71D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1D1">
        <w:rPr>
          <w:rFonts w:ascii="Times New Roman" w:hAnsi="Times New Roman"/>
          <w:sz w:val="28"/>
          <w:szCs w:val="28"/>
          <w:lang w:val="ru-RU"/>
        </w:rPr>
        <w:t>Приоритетными задачами деятельности администрации муниципального района в 2020 году было обеспечение комплексного социально-экономического развития района, улучшение качества и уровня жизни населения района.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Несмотря на замедление темпов экономического роста, в результате возникшей кризисной ситуации в целом как по Российской Федерации, так и в Чеченской Республике, благодаря пристальному вниманию руководства Чеченской Республики и слаженной работе всего актива района, в Грозненском районе ситуация характеризуется как стабильная, наблюдается положительная динамика по показателям социально-экономического развития. Анализ социально-экономического развития района за 2020 год показывает, что в результате совместной работы органов местного самоуправления и благодаря тесному взаимодействию с органами исполнительной власти достигнуты определенные количественные и качественные показатели, а именно:</w:t>
      </w:r>
    </w:p>
    <w:p w:rsidR="008A71D1" w:rsidRPr="008A71D1" w:rsidRDefault="008A71D1" w:rsidP="008A71D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1D1">
        <w:rPr>
          <w:rFonts w:ascii="Times New Roman" w:hAnsi="Times New Roman" w:cs="Times New Roman"/>
          <w:sz w:val="28"/>
          <w:szCs w:val="28"/>
        </w:rPr>
        <w:t>численность населения района на 01.01.2021 г. – 78079 человек (прирост составил 1228 человек);</w:t>
      </w:r>
    </w:p>
    <w:p w:rsidR="008A71D1" w:rsidRPr="008A71D1" w:rsidRDefault="008A71D1" w:rsidP="008A71D1">
      <w:pPr>
        <w:pStyle w:val="a7"/>
        <w:tabs>
          <w:tab w:val="left" w:pos="96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1D1">
        <w:rPr>
          <w:rFonts w:ascii="Times New Roman" w:hAnsi="Times New Roman" w:cs="Times New Roman"/>
          <w:sz w:val="28"/>
          <w:szCs w:val="28"/>
        </w:rPr>
        <w:t>уровень регистрируемой безработицы по состоянию на 01.01.2021г. составил – 14,3% (6042 чел.).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lastRenderedPageBreak/>
        <w:t>Внебюджетные инвестиции в основной к</w:t>
      </w:r>
      <w:r>
        <w:rPr>
          <w:rFonts w:ascii="Times New Roman" w:hAnsi="Times New Roman" w:cs="Times New Roman"/>
          <w:sz w:val="28"/>
          <w:szCs w:val="28"/>
        </w:rPr>
        <w:t xml:space="preserve">апитал – за 2020 год составили </w:t>
      </w:r>
      <w:r w:rsidRPr="008A71D1">
        <w:rPr>
          <w:rFonts w:ascii="Times New Roman" w:hAnsi="Times New Roman" w:cs="Times New Roman"/>
          <w:sz w:val="28"/>
          <w:szCs w:val="28"/>
        </w:rPr>
        <w:t xml:space="preserve">667 млн. 962 тыс. рублей. 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За 2020 год в районе за счет внебюджетных инвестиций реализовано 7 инвестиционных проектов, создано 25 рабочих мест. Планируемые к реализации и на стадии реализации в 2021 году находится 50 частных инвестиционных проектов на общую сумму 1 млрд. 467 млн. рублей, планируемое количество рабочих мест - 382.</w:t>
      </w:r>
    </w:p>
    <w:p w:rsidR="008A71D1" w:rsidRPr="008A71D1" w:rsidRDefault="008A71D1" w:rsidP="008A71D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A71D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Среднемесячная заработная плата в районе составила – 26803,3 руб.,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Исполнение налоговых и неналоговых доходов консолидированного бюджета Грозненского муниципального района за 2020 год составило – </w:t>
      </w:r>
      <w:r w:rsidRPr="008A71D1">
        <w:rPr>
          <w:rFonts w:ascii="Times New Roman" w:hAnsi="Times New Roman" w:cs="Times New Roman"/>
          <w:bCs/>
          <w:sz w:val="28"/>
          <w:szCs w:val="28"/>
        </w:rPr>
        <w:t>163 333 400 рублей, что составляет 110,4 % от плановых назначений.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всего года администрация района вела контроль исполнения неналоговых доходов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 основным источникам.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Продажа земельных участков собственникам зданий, 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Фактические поступления от продажи собственникам зданий, строений, сооружений 7 земельных участков, государственная собственность на которые не разграничена (КБК -114 06013 05 0000 430), в консолидированный бюджет Грозненского муниципального района за 2020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составили </w:t>
      </w:r>
      <w:r w:rsidRPr="008A71D1">
        <w:rPr>
          <w:rFonts w:ascii="Times New Roman" w:hAnsi="Times New Roman" w:cs="Times New Roman"/>
          <w:sz w:val="28"/>
          <w:szCs w:val="28"/>
        </w:rPr>
        <w:t>55 035 руб.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заключенных догово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аренды земельных участков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–</w:t>
      </w:r>
      <w:r w:rsidRPr="008A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1813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иниц,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коммерческую деятельность </w:t>
      </w:r>
      <w:r w:rsidRPr="008A71D1">
        <w:rPr>
          <w:rFonts w:ascii="Times New Roman" w:eastAsia="Calibri" w:hAnsi="Times New Roman" w:cs="Times New Roman"/>
          <w:sz w:val="28"/>
          <w:szCs w:val="28"/>
          <w:lang w:eastAsia="en-US"/>
        </w:rPr>
        <w:t>164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 ИЖС-</w:t>
      </w:r>
      <w:r w:rsidRPr="008A71D1">
        <w:rPr>
          <w:rFonts w:ascii="Times New Roman" w:eastAsia="Calibri" w:hAnsi="Times New Roman" w:cs="Times New Roman"/>
          <w:sz w:val="28"/>
          <w:szCs w:val="28"/>
          <w:lang w:eastAsia="en-US"/>
        </w:rPr>
        <w:t>1649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 них </w:t>
      </w:r>
      <w:r w:rsidR="00793CCA"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3CCA"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  <w:r w:rsidR="00793CCA"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заключено -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83 договора.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учета договоров аренды, обязательств, возникающих по ним, в администрации района используется программа «САУМИ», в которую внесено 1807 договоров аренды.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анализу исполнения доходной части консолидированного бюджета Грозненского муниципального района, доходы от арендной платы за земельные участки по состоянию на 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1.01.202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составили </w:t>
      </w:r>
      <w:r w:rsidR="00793C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 млн. 976 тыс. </w:t>
      </w:r>
      <w:r w:rsidRPr="008A71D1">
        <w:rPr>
          <w:rFonts w:ascii="Times New Roman" w:eastAsia="SimSun" w:hAnsi="Times New Roman" w:cs="Times New Roman"/>
          <w:sz w:val="28"/>
          <w:szCs w:val="28"/>
          <w:lang w:eastAsia="zh-CN"/>
        </w:rPr>
        <w:t>669 руб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плановом задании с начала года </w:t>
      </w:r>
      <w:r w:rsidRPr="008A71D1">
        <w:rPr>
          <w:rFonts w:ascii="Times New Roman" w:eastAsia="SimSun" w:hAnsi="Times New Roman" w:cs="Times New Roman"/>
          <w:sz w:val="28"/>
          <w:szCs w:val="28"/>
          <w:lang w:eastAsia="zh-CN"/>
        </w:rPr>
        <w:t>задании 4 985 тыс. руб., исполнение – 99,8 %.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оложением 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владения, пользования и распоряжения муниципальным имуществом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утвержденным решением </w:t>
      </w:r>
      <w:r w:rsidRP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793CCA" w:rsidRP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Грозненского муниципального района </w:t>
      </w:r>
      <w:r w:rsidR="00793CCA" w:rsidRPr="00793CCA">
        <w:rPr>
          <w:rFonts w:ascii="Times New Roman" w:hAnsi="Times New Roman" w:cs="Times New Roman"/>
          <w:sz w:val="28"/>
          <w:szCs w:val="28"/>
        </w:rPr>
        <w:t>№ 42</w:t>
      </w:r>
      <w:r w:rsidR="00793CCA">
        <w:rPr>
          <w:rFonts w:ascii="Times New Roman" w:hAnsi="Times New Roman" w:cs="Times New Roman"/>
          <w:sz w:val="28"/>
          <w:szCs w:val="28"/>
        </w:rPr>
        <w:t xml:space="preserve"> </w:t>
      </w:r>
      <w:r w:rsidRP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24.06.2010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 реализации автотранспортных средств и другой техники, утвержденным распоряжением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Грозненского муниципального района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№330 от 22.07.2008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2020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реализован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автомашины с первоначальной балансовой стоимостью - </w:t>
      </w:r>
      <w:r w:rsidRPr="008A71D1">
        <w:rPr>
          <w:rFonts w:ascii="Times New Roman" w:hAnsi="Times New Roman" w:cs="Times New Roman"/>
          <w:spacing w:val="2"/>
          <w:sz w:val="28"/>
          <w:szCs w:val="28"/>
        </w:rPr>
        <w:t>3 220</w:t>
      </w:r>
      <w:r w:rsidR="00793CC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A71D1">
        <w:rPr>
          <w:rFonts w:ascii="Times New Roman" w:hAnsi="Times New Roman" w:cs="Times New Roman"/>
          <w:spacing w:val="2"/>
          <w:sz w:val="28"/>
          <w:szCs w:val="28"/>
        </w:rPr>
        <w:t>000</w:t>
      </w:r>
      <w:r w:rsidR="00793CCA">
        <w:rPr>
          <w:rFonts w:ascii="Times New Roman" w:hAnsi="Times New Roman" w:cs="Times New Roman"/>
          <w:spacing w:val="2"/>
          <w:sz w:val="28"/>
          <w:szCs w:val="28"/>
        </w:rPr>
        <w:t>,00</w:t>
      </w:r>
      <w:r w:rsidRPr="008A71D1">
        <w:rPr>
          <w:rFonts w:ascii="Times New Roman" w:hAnsi="Times New Roman" w:cs="Times New Roman"/>
          <w:spacing w:val="2"/>
          <w:sz w:val="28"/>
          <w:szCs w:val="28"/>
        </w:rPr>
        <w:t xml:space="preserve"> руб</w:t>
      </w:r>
      <w:r w:rsidR="00793CCA">
        <w:rPr>
          <w:rFonts w:ascii="Times New Roman" w:hAnsi="Times New Roman" w:cs="Times New Roman"/>
          <w:spacing w:val="2"/>
          <w:sz w:val="28"/>
          <w:szCs w:val="28"/>
        </w:rPr>
        <w:t>лей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остаточная стоимость – 0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,00 рублей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 от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бюджет района составил </w:t>
      </w:r>
      <w:r w:rsidRPr="008A71D1">
        <w:rPr>
          <w:rFonts w:ascii="Times New Roman" w:hAnsi="Times New Roman" w:cs="Times New Roman"/>
          <w:spacing w:val="2"/>
          <w:sz w:val="28"/>
          <w:szCs w:val="28"/>
        </w:rPr>
        <w:t>131 207,52 руб.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Чеченской Республики № 33 от 04.03.2008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проведена работа по бесплатной приватизации жилого фонда. </w:t>
      </w:r>
    </w:p>
    <w:p w:rsidR="008A71D1" w:rsidRPr="008A71D1" w:rsidRDefault="008A71D1" w:rsidP="008A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2020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оформлено </w:t>
      </w:r>
      <w:r w:rsidR="00793CCA"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договоров о безвозмездные передачи жилых помещений 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собственность граждан района.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данной муниципальной услуги носит заявительный характер, соответственно жилые помещения оформляются по мере обращения правообладателей квартир.</w:t>
      </w:r>
    </w:p>
    <w:p w:rsidR="008A71D1" w:rsidRPr="008A71D1" w:rsidRDefault="008A71D1" w:rsidP="008A71D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1D1">
        <w:rPr>
          <w:rFonts w:ascii="Times New Roman" w:hAnsi="Times New Roman"/>
          <w:sz w:val="28"/>
          <w:szCs w:val="28"/>
          <w:lang w:val="ru-RU"/>
        </w:rPr>
        <w:t xml:space="preserve">Говоря о строительстве и развитии социальной инфраструктуры района то и здесь, не смотря на все финансовые сложности ушедшего года, как для </w:t>
      </w:r>
      <w:r w:rsidR="00793CCA">
        <w:rPr>
          <w:rFonts w:ascii="Times New Roman" w:hAnsi="Times New Roman"/>
          <w:sz w:val="28"/>
          <w:szCs w:val="28"/>
          <w:lang w:val="ru-RU"/>
        </w:rPr>
        <w:t>р</w:t>
      </w:r>
      <w:r w:rsidRPr="008A71D1">
        <w:rPr>
          <w:rFonts w:ascii="Times New Roman" w:hAnsi="Times New Roman"/>
          <w:sz w:val="28"/>
          <w:szCs w:val="28"/>
          <w:lang w:val="ru-RU"/>
        </w:rPr>
        <w:t xml:space="preserve">еспублики, так и для всей страны в районе построено и введено в эксплуатацию ряд объектов: </w:t>
      </w:r>
    </w:p>
    <w:p w:rsidR="008A71D1" w:rsidRPr="008A71D1" w:rsidRDefault="008A71D1" w:rsidP="008A71D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Сейсмоусиление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детского сада на 85 мест в с.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Правобережное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(завершено)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«Повышение устойчивости жилых домов, основных объектов и систем жизнеобеспечения в сейсмических района РФ».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Национальный проект: «Обеспечение доступным и комфортным жильём и услугами ЖКХ граждан РФ». 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Реконструкция моста на 4 км подъезда от а/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Ищерская</w:t>
      </w:r>
      <w:proofErr w:type="spellEnd"/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Грозный» к с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адовое (завершено)</w:t>
      </w:r>
      <w:r w:rsidR="00793C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программе: «Развитие дорожной отрасли Чеченской Республики" на 2019 - 2024 годы». Завершена реконструкция моста. Длина моста – 20,82 м., ширина проезжей части – 6 м. 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а/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Ищерская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Грозный» км 54,4 – км. 68. (завершено)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региональный проект «Дорожная сеть».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Национальный проект: «Безопасные и качественные автомобильные дороги».</w:t>
      </w:r>
    </w:p>
    <w:p w:rsidR="008A71D1" w:rsidRPr="008A71D1" w:rsidRDefault="00560649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Асфальтировано 115 000 кв.</w:t>
      </w:r>
      <w:r w:rsidR="008A71D1"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м. дорожного полотна, завершено устройство тротуаров, выполнена дорожная разметка.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Благоустройство общественной территории в с. 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Кень-Юрт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дворовой территории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Октябрьское (завершено).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«Формирование современной городской среды на территории Чеченской Республики»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Национальный проект: «Жилье и городская среда».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Завершены работы по благоустройству общественной (2500 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кв</w:t>
      </w:r>
      <w:proofErr w:type="gramStart"/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дворовой (750 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м) территорий.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5. Ремонт автодороги «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Братское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Надтеречное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Правобережное» (завершено).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«Развитие дорожной отрасли Чеченской Республики" на 2019 - 2024 годы».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работы: проведен капитальный ремонт автодороги общей протяженностью 3,5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Строительство МКД для переселения граждан из аварийного МКД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Алхан-Кала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(завершено,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ожидается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 объекта в эксплуатацию).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«Обеспечение устойчивого сокращения непригодного для проживания жилищного фонда Чеченской Республики».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Национальный проект: «Жилье и городская среда».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Проце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сс стр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оительства: завершено строительство 12-квартирного жилого дома, благоустройство прилегающей территории и подведение коммуникации. 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Строительство детского сада на 120 мест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Беркат-Юрт</w:t>
      </w:r>
      <w:proofErr w:type="spellEnd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«Содействие занятости женщин – создание условий дошкольного образования для трех лет».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Национальный проект: «Демография».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завершены.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Строительство ФАП в п. </w:t>
      </w:r>
      <w:proofErr w:type="gramStart"/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Майский</w:t>
      </w:r>
      <w:proofErr w:type="gramEnd"/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Программа: «Развитие здравоохранения Чеченской Республики» на 2019-2024 годы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Национальный проект: «Здравоохранение»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завершены.</w:t>
      </w:r>
    </w:p>
    <w:p w:rsidR="008A71D1" w:rsidRPr="008A71D1" w:rsidRDefault="008A71D1" w:rsidP="008A71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За 2020 год проделана большая работа в рамках реализации Единой Концепции духовно-нравственного воспитания и развития подрастающего поколения в 2018 году на территории района проведено 72 мероприятий, в которых задействовано свыше 1300 человек. </w:t>
      </w:r>
    </w:p>
    <w:p w:rsidR="008A71D1" w:rsidRPr="008A71D1" w:rsidRDefault="008A71D1" w:rsidP="008A71D1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Мероприятия проведены с целью формирования</w:t>
      </w:r>
      <w:r w:rsidR="00560649">
        <w:rPr>
          <w:rFonts w:ascii="Times New Roman" w:hAnsi="Times New Roman" w:cs="Times New Roman"/>
          <w:sz w:val="28"/>
          <w:szCs w:val="28"/>
        </w:rPr>
        <w:t xml:space="preserve"> </w:t>
      </w:r>
      <w:r w:rsidRPr="008A71D1">
        <w:rPr>
          <w:rFonts w:ascii="Times New Roman" w:hAnsi="Times New Roman" w:cs="Times New Roman"/>
          <w:sz w:val="28"/>
          <w:szCs w:val="28"/>
        </w:rPr>
        <w:t>духовно-нравственных качеств подрастающего поколения, семейных устоев, уважения к старшим, патриотического воспитания, соблюдения норм приличия традициям и обычаям всех народов. Работа проведена совместно с духовенством, ОМВД России по Грозненскому району, Управлением районного образования и др. подведомственными подразделениями.</w:t>
      </w:r>
    </w:p>
    <w:p w:rsidR="008A71D1" w:rsidRPr="008A71D1" w:rsidRDefault="008A71D1" w:rsidP="008A71D1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Были организованы встречи, семинары, беседы, конкурсы в образовательных учреждениях (</w:t>
      </w:r>
      <w:r w:rsidR="00560649">
        <w:rPr>
          <w:rFonts w:ascii="Times New Roman" w:hAnsi="Times New Roman" w:cs="Times New Roman"/>
          <w:sz w:val="28"/>
          <w:szCs w:val="28"/>
        </w:rPr>
        <w:t>рисунков, сочинений и т.д.).</w:t>
      </w:r>
    </w:p>
    <w:p w:rsidR="008A71D1" w:rsidRPr="008A71D1" w:rsidRDefault="008A71D1" w:rsidP="008A71D1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В своей работе мы привлекаем общественную организацию «Институт гражданского содействия», который имеет довольно богатый опыт в данной сф</w:t>
      </w:r>
      <w:r w:rsidR="00560649">
        <w:rPr>
          <w:rFonts w:ascii="Times New Roman" w:hAnsi="Times New Roman" w:cs="Times New Roman"/>
          <w:sz w:val="28"/>
          <w:szCs w:val="28"/>
        </w:rPr>
        <w:t>ере, постоянно взаимодействуем</w:t>
      </w:r>
      <w:r w:rsidRPr="008A71D1">
        <w:rPr>
          <w:rFonts w:ascii="Times New Roman" w:hAnsi="Times New Roman" w:cs="Times New Roman"/>
          <w:sz w:val="28"/>
          <w:szCs w:val="28"/>
        </w:rPr>
        <w:t xml:space="preserve"> с ККЦ (Кумыкский культурный центр).</w:t>
      </w:r>
    </w:p>
    <w:p w:rsidR="008A71D1" w:rsidRPr="008A71D1" w:rsidRDefault="008A71D1" w:rsidP="008A71D1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Также проводятся мероприятия спортивного характера 2-4 раза; мероприятия по АНК и АТК – 2, 3 раза; мероприятия по профилактике дорожного движения (ПДД) – 2-4 раза; по гармонизации брачно-семейных отношений   воссоединено 6 семей, в которых проживает 18 детей.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Большое внимание администрацией района было уделено развитию спорта и здорового образа жизни среди молодежи, за 2020 год проведено 19 спортивных мероприятий, где приняли участие около 1580 спортсменов разных возрастов.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линии оказания помощи нуждающимся жителям района в 2020 г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района при активном участии РОФ им А.А. Кадырова проделала следующую работу: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- 180940 малоимущих семей района получили помощь в виде продуктов питания (сахар, мука, рис, овцы, куры, молоко, мед, КРС, МРС).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Вопрос экологического состояния и охраны окружающей среды также является одним из важных.  И в первую очередь это вопрос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утилизации бытовых отходов.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 xml:space="preserve">В связи с невозможностью обеспечения, обустройства и </w:t>
      </w:r>
      <w:r w:rsidRPr="008A71D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в соответствии с требованиями природоохранного и санитарно- эпидемиологического законодательства изданы распоряжения </w:t>
      </w:r>
      <w:r w:rsidR="00560649">
        <w:rPr>
          <w:rFonts w:ascii="Times New Roman" w:hAnsi="Times New Roman" w:cs="Times New Roman"/>
          <w:sz w:val="28"/>
          <w:szCs w:val="28"/>
        </w:rPr>
        <w:t>администрации Грозненского муниципального района № 13 от</w:t>
      </w:r>
      <w:r w:rsidRPr="008A71D1">
        <w:rPr>
          <w:rFonts w:ascii="Times New Roman" w:hAnsi="Times New Roman" w:cs="Times New Roman"/>
          <w:sz w:val="28"/>
          <w:szCs w:val="28"/>
        </w:rPr>
        <w:t xml:space="preserve"> 03.02.2020 г</w:t>
      </w:r>
      <w:r w:rsidR="00560649">
        <w:rPr>
          <w:rFonts w:ascii="Times New Roman" w:hAnsi="Times New Roman" w:cs="Times New Roman"/>
          <w:sz w:val="28"/>
          <w:szCs w:val="28"/>
        </w:rPr>
        <w:t>ода</w:t>
      </w:r>
      <w:r w:rsidRPr="008A71D1">
        <w:rPr>
          <w:rFonts w:ascii="Times New Roman" w:hAnsi="Times New Roman" w:cs="Times New Roman"/>
          <w:sz w:val="28"/>
          <w:szCs w:val="28"/>
        </w:rPr>
        <w:t xml:space="preserve"> "О закрытии временной площадки твердых коммунальных отходов в сельском поселении Радужное" и № 91 от 20.07.2020 </w:t>
      </w:r>
      <w:r w:rsidR="0056064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71D1">
        <w:rPr>
          <w:rFonts w:ascii="Times New Roman" w:hAnsi="Times New Roman" w:cs="Times New Roman"/>
          <w:sz w:val="28"/>
          <w:szCs w:val="28"/>
        </w:rPr>
        <w:t xml:space="preserve">"О ликвидации временных площадок твердых коммунальных отходов в сельских поселениях </w:t>
      </w:r>
      <w:proofErr w:type="spellStart"/>
      <w:r w:rsidRPr="008A71D1">
        <w:rPr>
          <w:rFonts w:ascii="Times New Roman" w:hAnsi="Times New Roman" w:cs="Times New Roman"/>
          <w:sz w:val="28"/>
          <w:szCs w:val="28"/>
        </w:rPr>
        <w:t>Керла-Юрт</w:t>
      </w:r>
      <w:proofErr w:type="spellEnd"/>
      <w:r w:rsidRPr="008A71D1">
        <w:rPr>
          <w:rFonts w:ascii="Times New Roman" w:hAnsi="Times New Roman" w:cs="Times New Roman"/>
          <w:sz w:val="28"/>
          <w:szCs w:val="28"/>
        </w:rPr>
        <w:t xml:space="preserve">, Толстой-Юрт, </w:t>
      </w:r>
      <w:proofErr w:type="spellStart"/>
      <w:r w:rsidRPr="008A71D1">
        <w:rPr>
          <w:rFonts w:ascii="Times New Roman" w:hAnsi="Times New Roman" w:cs="Times New Roman"/>
          <w:sz w:val="28"/>
          <w:szCs w:val="28"/>
        </w:rPr>
        <w:t>Алхан-Кала</w:t>
      </w:r>
      <w:proofErr w:type="spellEnd"/>
      <w:r w:rsidRPr="008A71D1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Также, на землях ликвидированных </w:t>
      </w:r>
      <w:r w:rsidR="00560649">
        <w:rPr>
          <w:rFonts w:ascii="Times New Roman" w:hAnsi="Times New Roman" w:cs="Times New Roman"/>
          <w:sz w:val="28"/>
          <w:szCs w:val="28"/>
        </w:rPr>
        <w:t xml:space="preserve">площадок ТКО ведутся работы по </w:t>
      </w:r>
      <w:r w:rsidRPr="008A71D1">
        <w:rPr>
          <w:rFonts w:ascii="Times New Roman" w:hAnsi="Times New Roman" w:cs="Times New Roman"/>
          <w:sz w:val="28"/>
          <w:szCs w:val="28"/>
        </w:rPr>
        <w:t xml:space="preserve">их рекультивации.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2020</w:t>
      </w:r>
      <w:r w:rsidR="00845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84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администрации зарегистрировано: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- 493 нормативных правовых актов Главы и Правительства Чеченской Республики;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- 2535 входящей корреспонденции, поступившей от государственных органов Чеченской Республики;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- 51 протокольных поручений Главы и Правительства Чеченской Республики;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- 897 входящей корреспонденции, поступившей из подведомственных и других организаций;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- 353 входящей корреспонденции, поступившей из силовых структур;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- 74 входящей корреспонденции, поступившей из органов местного самоуправления района;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- 296 обращений граждан, поступивших на имя главы администрации района;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- 95 обращений, поступивших из государственных органов, различных организаций и органов местного самоуправления;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- 48 устных обращений;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- 614 исходящей корреспонденции, направленной в государственные органы Чеченской Республики;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- 536 исходящей корреспонденции, направленной в подведомственные и другие организации;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- 146 исходящей корреспонденции, направленной в силовые структуры;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- 176 исходящей корреспонденции, направленной в органы местного самоуправления района.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эта корреспонденция обработана и по ней приняты необходимые меры реагирования.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Огромная работа проведена по исполнению протокольных поручений Главы и Правительства Чеченской Республики. Благодаря всем нашим сотрудникам, качественному взаимодействию администрации района со всеми организациями, учреждениями, депутатским корпусом и духовенством нам удалось справиться с задачами, поставленными в 2020 г</w:t>
      </w:r>
      <w:r w:rsidR="00560649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</w:t>
      </w: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завершить его с позитивом.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В связи с объявленным Главой Чеченской Республики Р.А. Кадыровым Годом туризма в 2020 году и в соответствии с Планом мероприятий по реализации Муниципальной программы «Развитие туризма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Грозненском </w:t>
      </w:r>
      <w:r w:rsidRPr="008A71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на 2020-2023 годы» администрацией Грозненского муниципального района были проведены следующие мероприятия: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1D1">
        <w:rPr>
          <w:rFonts w:ascii="Times New Roman" w:hAnsi="Times New Roman" w:cs="Times New Roman"/>
          <w:sz w:val="28"/>
          <w:szCs w:val="28"/>
        </w:rPr>
        <w:t>Проведены встречи с представителями Министерства Чеченской Республики по туризму по вопросам текущего состояния туристического потенциала Грозненского муниципального района и принимаемых мерах по исполнению протокольных поручений Главы Чеченской Республики Р.А. Кадырова в рамках Года туризма в 2020 году, а также организации эффективного взаимодействия Министерства Чеченской Республики по туризму и администрации Грозненского муниципального района, озвучены предложения по динамичному развитию внутреннего и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въездного туризма в районе.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Разработан Паспорт и схема туристско-экскурсионного маршрута «Лев Николаевич Толстой на Кавказе», проходящего по историческим местам пребывания великого русского писателя на Кавказе в 1851-1854 гг.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Реализован План мероприятий («дорожная карта») по воссозданию и благоустройству объекта туристского показа «Скала кунаков».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Подготовлены инвестиционные площадки, сформированные (формируемые) под инвестиционные проекты: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* Создание туристической базы «</w:t>
      </w:r>
      <w:proofErr w:type="spellStart"/>
      <w:r w:rsidRPr="008A71D1">
        <w:rPr>
          <w:rFonts w:ascii="Times New Roman" w:hAnsi="Times New Roman" w:cs="Times New Roman"/>
          <w:sz w:val="28"/>
          <w:szCs w:val="28"/>
        </w:rPr>
        <w:t>Этно-юрт</w:t>
      </w:r>
      <w:proofErr w:type="spellEnd"/>
      <w:r w:rsidRPr="008A71D1">
        <w:rPr>
          <w:rFonts w:ascii="Times New Roman" w:hAnsi="Times New Roman" w:cs="Times New Roman"/>
          <w:sz w:val="28"/>
          <w:szCs w:val="28"/>
        </w:rPr>
        <w:t xml:space="preserve">» (ст. </w:t>
      </w:r>
      <w:proofErr w:type="spellStart"/>
      <w:r w:rsidRPr="008A71D1">
        <w:rPr>
          <w:rFonts w:ascii="Times New Roman" w:hAnsi="Times New Roman" w:cs="Times New Roman"/>
          <w:sz w:val="28"/>
          <w:szCs w:val="28"/>
        </w:rPr>
        <w:t>Ильиновская</w:t>
      </w:r>
      <w:proofErr w:type="spellEnd"/>
      <w:r w:rsidRPr="008A71D1">
        <w:rPr>
          <w:rFonts w:ascii="Times New Roman" w:hAnsi="Times New Roman" w:cs="Times New Roman"/>
          <w:sz w:val="28"/>
          <w:szCs w:val="28"/>
        </w:rPr>
        <w:t>).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Создание зоны отдыха «Любительская рыбалка» (с. </w:t>
      </w:r>
      <w:proofErr w:type="spellStart"/>
      <w:r w:rsidRPr="008A71D1">
        <w:rPr>
          <w:rFonts w:ascii="Times New Roman" w:hAnsi="Times New Roman" w:cs="Times New Roman"/>
          <w:sz w:val="28"/>
          <w:szCs w:val="28"/>
        </w:rPr>
        <w:t>Кень-Юрт</w:t>
      </w:r>
      <w:proofErr w:type="spellEnd"/>
      <w:r w:rsidRPr="008A71D1">
        <w:rPr>
          <w:rFonts w:ascii="Times New Roman" w:hAnsi="Times New Roman" w:cs="Times New Roman"/>
          <w:sz w:val="28"/>
          <w:szCs w:val="28"/>
        </w:rPr>
        <w:t>).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* Создание туристического комплекса «Конный клуб»</w:t>
      </w:r>
      <w:r w:rsidR="00496E61">
        <w:rPr>
          <w:rFonts w:ascii="Times New Roman" w:hAnsi="Times New Roman" w:cs="Times New Roman"/>
          <w:sz w:val="28"/>
          <w:szCs w:val="28"/>
        </w:rPr>
        <w:t xml:space="preserve"> </w:t>
      </w:r>
      <w:r w:rsidRPr="008A71D1">
        <w:rPr>
          <w:rFonts w:ascii="Times New Roman" w:hAnsi="Times New Roman" w:cs="Times New Roman"/>
          <w:sz w:val="28"/>
          <w:szCs w:val="28"/>
        </w:rPr>
        <w:t xml:space="preserve">(ст.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>).</w:t>
      </w:r>
    </w:p>
    <w:p w:rsidR="008A71D1" w:rsidRPr="00496E6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61">
        <w:rPr>
          <w:rFonts w:ascii="Times New Roman" w:hAnsi="Times New Roman" w:cs="Times New Roman"/>
          <w:sz w:val="28"/>
          <w:szCs w:val="28"/>
        </w:rPr>
        <w:t>В период с 3 по 6 марта 2020 года администрацией Грозненского муниципального района проведен социологический опрос в виде анкетирования среди учащихся старших 9-11 классов общеобразовательных учреждений Грозненского района на предмет выявления предпочтений учащихся в различных видах туризма (оздоровительный, культурно-познавательный, спортивный, сельский, паломнический и др.), развитие молодежного туризма, знание достопримечательностей района и республики.</w:t>
      </w:r>
      <w:proofErr w:type="gramEnd"/>
      <w:r w:rsidR="00496E61" w:rsidRPr="00496E61">
        <w:rPr>
          <w:rFonts w:ascii="Times New Roman" w:hAnsi="Times New Roman" w:cs="Times New Roman"/>
          <w:sz w:val="28"/>
          <w:szCs w:val="28"/>
        </w:rPr>
        <w:t xml:space="preserve"> </w:t>
      </w:r>
      <w:r w:rsidRPr="00496E61">
        <w:rPr>
          <w:rFonts w:ascii="Times New Roman" w:hAnsi="Times New Roman" w:cs="Times New Roman"/>
          <w:sz w:val="28"/>
          <w:szCs w:val="28"/>
        </w:rPr>
        <w:t>Всего опрошено более 1500 школьников в возрасте 14-17 лет.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A71D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A71D1">
        <w:rPr>
          <w:rFonts w:ascii="Times New Roman" w:hAnsi="Times New Roman" w:cs="Times New Roman"/>
          <w:sz w:val="28"/>
          <w:szCs w:val="28"/>
        </w:rPr>
        <w:t xml:space="preserve"> детско-юношеского туризма и экскурсий Грозненского муниципального района» провел 20 туристско-краеведческих мероприятий, в которых приняли участие 1026 школьников. В связи с введенными ограничительными мерами в связи с </w:t>
      </w:r>
      <w:r w:rsidRPr="008A71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71D1">
        <w:rPr>
          <w:rFonts w:ascii="Times New Roman" w:hAnsi="Times New Roman" w:cs="Times New Roman"/>
          <w:sz w:val="28"/>
          <w:szCs w:val="28"/>
        </w:rPr>
        <w:t>-19 с июня по август 2020 года ряд мероприятий прошел дистанционно.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Во исполнение протокольных поручений Главы Чеченской Республики Р.А. Кадырова администрацией района совместно с администрациями сельских поселений регулярно проводится мониторинг санитарно-технического состояния туристических объектов района. 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С учетом рекомендаций Правительства Чеченской Республики о проведении работ по обустройству троп, ведущих к объектам туристической привлекательности, проведены работы на туристическом объекте «Скала </w:t>
      </w:r>
      <w:r w:rsidRPr="008A71D1">
        <w:rPr>
          <w:rFonts w:ascii="Times New Roman" w:hAnsi="Times New Roman" w:cs="Times New Roman"/>
          <w:sz w:val="28"/>
          <w:szCs w:val="28"/>
        </w:rPr>
        <w:lastRenderedPageBreak/>
        <w:t>кунаков»: осуществлена планировка объекта, благоустройство прилегающей территории (подсыпка гравия и щебня на площадке для стоянки автотранспорта) с привлечением специальной техники. После отмены режима самоизоляции проведены масштабные мероприятия по санитарной очистке и благоустройству данного объекта (вырубка сухостоя, покос травы, сбор и вывоз мусора, благоустройство смотровой площадки для туристов).</w:t>
      </w:r>
    </w:p>
    <w:p w:rsidR="008A71D1" w:rsidRPr="008A71D1" w:rsidRDefault="008A71D1" w:rsidP="008A71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В 2021 году планируется развитие основных направлений в сфере туризма на территории Грозненского района: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Промыслово-заготовительный туризм (рыбалка и охота). </w:t>
      </w:r>
    </w:p>
    <w:p w:rsidR="008A71D1" w:rsidRPr="008A71D1" w:rsidRDefault="008A71D1" w:rsidP="008A71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Спортивный (активный) туризм. </w:t>
      </w:r>
    </w:p>
    <w:p w:rsidR="008A71D1" w:rsidRPr="008A71D1" w:rsidRDefault="008A71D1" w:rsidP="008A71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Культурно-познавательный туризм. </w:t>
      </w:r>
    </w:p>
    <w:p w:rsidR="008A71D1" w:rsidRPr="008A71D1" w:rsidRDefault="008A71D1" w:rsidP="008A71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Событийный туризм. </w:t>
      </w:r>
    </w:p>
    <w:p w:rsidR="008A71D1" w:rsidRPr="008A71D1" w:rsidRDefault="008A71D1" w:rsidP="008A71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>* Детский туризм.</w:t>
      </w:r>
    </w:p>
    <w:p w:rsidR="008A71D1" w:rsidRPr="008A71D1" w:rsidRDefault="008A71D1" w:rsidP="008A71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D1">
        <w:rPr>
          <w:rFonts w:ascii="Times New Roman" w:hAnsi="Times New Roman" w:cs="Times New Roman"/>
          <w:sz w:val="28"/>
          <w:szCs w:val="28"/>
        </w:rPr>
        <w:t xml:space="preserve">* Сельский туризм. </w:t>
      </w:r>
    </w:p>
    <w:p w:rsidR="008A71D1" w:rsidRPr="008A71D1" w:rsidRDefault="008A71D1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hAnsi="Times New Roman" w:cs="Times New Roman"/>
          <w:sz w:val="28"/>
          <w:szCs w:val="28"/>
        </w:rPr>
        <w:t>10. Установлены новые дорожные знаки в сельских поселениях с названиями поселений на трех языках (русский, чеченский и английский).</w:t>
      </w:r>
    </w:p>
    <w:p w:rsidR="00845076" w:rsidRDefault="00845076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674A" w:rsidRPr="008A71D1" w:rsidRDefault="0012674A" w:rsidP="008A71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1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завершение хочу отметить, что  деятельность учреждений и организаций муниципалитета, вся их работа сконцентрирована на повышении уровня и качества жизни населения Грозненского района. За эту деятельность хочу выразить огромную благодарность всему активу района.</w:t>
      </w:r>
    </w:p>
    <w:p w:rsidR="00F3311B" w:rsidRDefault="00F3311B" w:rsidP="009C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76" w:rsidRPr="009D17C2" w:rsidRDefault="00845076" w:rsidP="009C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1B" w:rsidRPr="009D17C2" w:rsidRDefault="00F3311B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1B" w:rsidRPr="009D17C2" w:rsidRDefault="00F3311B" w:rsidP="00F3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1B" w:rsidRPr="009D17C2" w:rsidRDefault="00F3311B" w:rsidP="00F3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D17C2">
        <w:rPr>
          <w:rFonts w:ascii="Times New Roman" w:hAnsi="Times New Roman" w:cs="Times New Roman"/>
          <w:sz w:val="28"/>
          <w:szCs w:val="28"/>
        </w:rPr>
        <w:t>Грозненского</w:t>
      </w:r>
      <w:proofErr w:type="gramEnd"/>
      <w:r w:rsidRPr="009D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1B" w:rsidRPr="009D17C2" w:rsidRDefault="00F3311B" w:rsidP="00F3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17C2" w:rsidRPr="009D17C2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17C2">
        <w:rPr>
          <w:rFonts w:ascii="Times New Roman" w:hAnsi="Times New Roman" w:cs="Times New Roman"/>
          <w:sz w:val="28"/>
          <w:szCs w:val="28"/>
        </w:rPr>
        <w:tab/>
      </w:r>
      <w:r w:rsidRPr="009D17C2">
        <w:rPr>
          <w:rFonts w:ascii="Times New Roman" w:hAnsi="Times New Roman" w:cs="Times New Roman"/>
          <w:sz w:val="28"/>
          <w:szCs w:val="28"/>
        </w:rPr>
        <w:tab/>
      </w:r>
      <w:r w:rsidRPr="009D17C2">
        <w:rPr>
          <w:rFonts w:ascii="Times New Roman" w:hAnsi="Times New Roman" w:cs="Times New Roman"/>
          <w:sz w:val="28"/>
          <w:szCs w:val="28"/>
        </w:rPr>
        <w:tab/>
      </w:r>
      <w:r w:rsidR="009D17C2" w:rsidRPr="009D17C2">
        <w:rPr>
          <w:rFonts w:ascii="Times New Roman" w:hAnsi="Times New Roman" w:cs="Times New Roman"/>
          <w:sz w:val="28"/>
          <w:szCs w:val="28"/>
        </w:rPr>
        <w:t>Р</w:t>
      </w:r>
      <w:r w:rsidRPr="009D17C2">
        <w:rPr>
          <w:rFonts w:ascii="Times New Roman" w:hAnsi="Times New Roman" w:cs="Times New Roman"/>
          <w:sz w:val="28"/>
          <w:szCs w:val="28"/>
        </w:rPr>
        <w:t>.</w:t>
      </w:r>
      <w:r w:rsidR="009D17C2" w:rsidRPr="009D17C2">
        <w:rPr>
          <w:rFonts w:ascii="Times New Roman" w:hAnsi="Times New Roman" w:cs="Times New Roman"/>
          <w:sz w:val="28"/>
          <w:szCs w:val="28"/>
        </w:rPr>
        <w:t>И</w:t>
      </w:r>
      <w:r w:rsidRPr="009D17C2">
        <w:rPr>
          <w:rFonts w:ascii="Times New Roman" w:hAnsi="Times New Roman" w:cs="Times New Roman"/>
          <w:sz w:val="28"/>
          <w:szCs w:val="28"/>
        </w:rPr>
        <w:t xml:space="preserve">. </w:t>
      </w:r>
      <w:r w:rsidR="009D17C2" w:rsidRPr="009D17C2">
        <w:rPr>
          <w:rFonts w:ascii="Times New Roman" w:hAnsi="Times New Roman" w:cs="Times New Roman"/>
          <w:sz w:val="28"/>
          <w:szCs w:val="28"/>
        </w:rPr>
        <w:t>Абазо</w:t>
      </w:r>
      <w:r w:rsidRPr="009D17C2">
        <w:rPr>
          <w:rFonts w:ascii="Times New Roman" w:hAnsi="Times New Roman" w:cs="Times New Roman"/>
          <w:sz w:val="28"/>
          <w:szCs w:val="28"/>
        </w:rPr>
        <w:t>в</w:t>
      </w:r>
    </w:p>
    <w:sectPr w:rsidR="00F3311B" w:rsidRPr="009D17C2" w:rsidSect="009D17C2">
      <w:footerReference w:type="default" r:id="rId8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5E" w:rsidRDefault="00B8005E" w:rsidP="00C71766">
      <w:pPr>
        <w:spacing w:after="0" w:line="240" w:lineRule="auto"/>
      </w:pPr>
      <w:r>
        <w:separator/>
      </w:r>
    </w:p>
  </w:endnote>
  <w:endnote w:type="continuationSeparator" w:id="0">
    <w:p w:rsidR="00B8005E" w:rsidRDefault="00B8005E" w:rsidP="00C7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5659"/>
      <w:docPartObj>
        <w:docPartGallery w:val="Page Numbers (Bottom of Page)"/>
        <w:docPartUnique/>
      </w:docPartObj>
    </w:sdtPr>
    <w:sdtContent>
      <w:p w:rsidR="00F3311B" w:rsidRDefault="00EA50E6">
        <w:pPr>
          <w:pStyle w:val="a5"/>
          <w:jc w:val="right"/>
        </w:pPr>
        <w:fldSimple w:instr=" PAGE   \* MERGEFORMAT ">
          <w:r w:rsidR="00D64FB0">
            <w:rPr>
              <w:noProof/>
            </w:rPr>
            <w:t>1</w:t>
          </w:r>
        </w:fldSimple>
      </w:p>
    </w:sdtContent>
  </w:sdt>
  <w:p w:rsidR="00F3311B" w:rsidRDefault="00F33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5E" w:rsidRDefault="00B8005E" w:rsidP="00C71766">
      <w:pPr>
        <w:spacing w:after="0" w:line="240" w:lineRule="auto"/>
      </w:pPr>
      <w:r>
        <w:separator/>
      </w:r>
    </w:p>
  </w:footnote>
  <w:footnote w:type="continuationSeparator" w:id="0">
    <w:p w:rsidR="00B8005E" w:rsidRDefault="00B8005E" w:rsidP="00C7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6ECB"/>
    <w:multiLevelType w:val="hybridMultilevel"/>
    <w:tmpl w:val="67D6D264"/>
    <w:lvl w:ilvl="0" w:tplc="9B965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4EDD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FA1"/>
    <w:rsid w:val="00011231"/>
    <w:rsid w:val="00036A91"/>
    <w:rsid w:val="000C58BB"/>
    <w:rsid w:val="001014EA"/>
    <w:rsid w:val="0012674A"/>
    <w:rsid w:val="00171ADC"/>
    <w:rsid w:val="001776AA"/>
    <w:rsid w:val="00177DD2"/>
    <w:rsid w:val="001A3288"/>
    <w:rsid w:val="001F18B7"/>
    <w:rsid w:val="00232802"/>
    <w:rsid w:val="002F1BAF"/>
    <w:rsid w:val="0030598A"/>
    <w:rsid w:val="003344BD"/>
    <w:rsid w:val="00346287"/>
    <w:rsid w:val="00373DD6"/>
    <w:rsid w:val="003A46E2"/>
    <w:rsid w:val="003B1F2A"/>
    <w:rsid w:val="003C23AC"/>
    <w:rsid w:val="00443E0E"/>
    <w:rsid w:val="00455580"/>
    <w:rsid w:val="0046438F"/>
    <w:rsid w:val="00473FD8"/>
    <w:rsid w:val="00496E61"/>
    <w:rsid w:val="004F30CB"/>
    <w:rsid w:val="004F77A7"/>
    <w:rsid w:val="005056BA"/>
    <w:rsid w:val="00507412"/>
    <w:rsid w:val="0055589A"/>
    <w:rsid w:val="00560649"/>
    <w:rsid w:val="005C082E"/>
    <w:rsid w:val="005F2E85"/>
    <w:rsid w:val="00657B72"/>
    <w:rsid w:val="006E56C3"/>
    <w:rsid w:val="00712ED7"/>
    <w:rsid w:val="0074233F"/>
    <w:rsid w:val="00752A41"/>
    <w:rsid w:val="00771E6A"/>
    <w:rsid w:val="00793CCA"/>
    <w:rsid w:val="007F0724"/>
    <w:rsid w:val="00830654"/>
    <w:rsid w:val="008417ED"/>
    <w:rsid w:val="00845076"/>
    <w:rsid w:val="0084771B"/>
    <w:rsid w:val="008A4290"/>
    <w:rsid w:val="008A71D1"/>
    <w:rsid w:val="008E78D7"/>
    <w:rsid w:val="00965E87"/>
    <w:rsid w:val="009A2B28"/>
    <w:rsid w:val="009A4E35"/>
    <w:rsid w:val="009C0382"/>
    <w:rsid w:val="009C264F"/>
    <w:rsid w:val="009D17C2"/>
    <w:rsid w:val="009F165F"/>
    <w:rsid w:val="00A22CE0"/>
    <w:rsid w:val="00A6163A"/>
    <w:rsid w:val="00A939BE"/>
    <w:rsid w:val="00A94A9B"/>
    <w:rsid w:val="00A963FA"/>
    <w:rsid w:val="00AA5696"/>
    <w:rsid w:val="00AC10E9"/>
    <w:rsid w:val="00AD37C7"/>
    <w:rsid w:val="00AF2525"/>
    <w:rsid w:val="00AF35C1"/>
    <w:rsid w:val="00B02C3D"/>
    <w:rsid w:val="00B25208"/>
    <w:rsid w:val="00B26956"/>
    <w:rsid w:val="00B36B90"/>
    <w:rsid w:val="00B47185"/>
    <w:rsid w:val="00B8005E"/>
    <w:rsid w:val="00B83CFD"/>
    <w:rsid w:val="00BA6B3C"/>
    <w:rsid w:val="00BB5899"/>
    <w:rsid w:val="00BD00D1"/>
    <w:rsid w:val="00BD6F87"/>
    <w:rsid w:val="00C427DA"/>
    <w:rsid w:val="00C47EEE"/>
    <w:rsid w:val="00C63834"/>
    <w:rsid w:val="00C71766"/>
    <w:rsid w:val="00CC19C8"/>
    <w:rsid w:val="00CC1FA1"/>
    <w:rsid w:val="00CD7440"/>
    <w:rsid w:val="00D05AF0"/>
    <w:rsid w:val="00D06E2C"/>
    <w:rsid w:val="00D62E33"/>
    <w:rsid w:val="00D64FB0"/>
    <w:rsid w:val="00D66300"/>
    <w:rsid w:val="00D70CC0"/>
    <w:rsid w:val="00D80D7C"/>
    <w:rsid w:val="00DC07DB"/>
    <w:rsid w:val="00DD2943"/>
    <w:rsid w:val="00E07187"/>
    <w:rsid w:val="00E12AC8"/>
    <w:rsid w:val="00E3176B"/>
    <w:rsid w:val="00E31895"/>
    <w:rsid w:val="00E4491A"/>
    <w:rsid w:val="00E84D57"/>
    <w:rsid w:val="00EA50E6"/>
    <w:rsid w:val="00EB6AC4"/>
    <w:rsid w:val="00EC0F99"/>
    <w:rsid w:val="00F3311B"/>
    <w:rsid w:val="00F51F55"/>
    <w:rsid w:val="00F70434"/>
    <w:rsid w:val="00F72189"/>
    <w:rsid w:val="00F83798"/>
    <w:rsid w:val="00FB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C"/>
  </w:style>
  <w:style w:type="paragraph" w:styleId="2">
    <w:name w:val="heading 2"/>
    <w:basedOn w:val="a"/>
    <w:next w:val="a"/>
    <w:link w:val="20"/>
    <w:uiPriority w:val="99"/>
    <w:qFormat/>
    <w:rsid w:val="00F33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311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7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766"/>
  </w:style>
  <w:style w:type="paragraph" w:styleId="a5">
    <w:name w:val="footer"/>
    <w:basedOn w:val="a"/>
    <w:link w:val="a6"/>
    <w:uiPriority w:val="99"/>
    <w:unhideWhenUsed/>
    <w:rsid w:val="00C7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766"/>
  </w:style>
  <w:style w:type="paragraph" w:styleId="a7">
    <w:name w:val="List Paragraph"/>
    <w:basedOn w:val="a"/>
    <w:uiPriority w:val="34"/>
    <w:qFormat/>
    <w:rsid w:val="00E4491A"/>
    <w:pPr>
      <w:ind w:left="720"/>
      <w:contextualSpacing/>
    </w:pPr>
  </w:style>
  <w:style w:type="paragraph" w:customStyle="1" w:styleId="1">
    <w:name w:val="Абзац списка1"/>
    <w:basedOn w:val="a"/>
    <w:rsid w:val="00CD744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uiPriority w:val="22"/>
    <w:qFormat/>
    <w:rsid w:val="00CD7440"/>
    <w:rPr>
      <w:rFonts w:cs="Times New Roman"/>
      <w:b/>
      <w:bCs/>
    </w:rPr>
  </w:style>
  <w:style w:type="paragraph" w:styleId="a9">
    <w:name w:val="Body Text Indent"/>
    <w:basedOn w:val="a"/>
    <w:link w:val="aa"/>
    <w:rsid w:val="00CD7440"/>
    <w:pPr>
      <w:tabs>
        <w:tab w:val="left" w:pos="6840"/>
      </w:tabs>
      <w:spacing w:after="0" w:line="240" w:lineRule="auto"/>
      <w:ind w:left="-1080"/>
    </w:pPr>
    <w:rPr>
      <w:rFonts w:ascii="Times New Roman" w:eastAsia="Calibri" w:hAnsi="Times New Roman" w:cs="Times New Roman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CD7440"/>
    <w:rPr>
      <w:rFonts w:ascii="Times New Roman" w:eastAsia="Calibri" w:hAnsi="Times New Roman" w:cs="Times New Roman"/>
      <w:sz w:val="32"/>
      <w:szCs w:val="24"/>
    </w:rPr>
  </w:style>
  <w:style w:type="paragraph" w:styleId="ab">
    <w:name w:val="No Spacing"/>
    <w:link w:val="ac"/>
    <w:uiPriority w:val="1"/>
    <w:qFormat/>
    <w:rsid w:val="00CD744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c">
    <w:name w:val="Без интервала Знак"/>
    <w:link w:val="ab"/>
    <w:uiPriority w:val="1"/>
    <w:locked/>
    <w:rsid w:val="00CD7440"/>
    <w:rPr>
      <w:rFonts w:ascii="Calibri" w:eastAsia="Calibri" w:hAnsi="Calibri" w:cs="Times New Roman"/>
      <w:lang w:val="en-US" w:eastAsia="en-US" w:bidi="en-US"/>
    </w:rPr>
  </w:style>
  <w:style w:type="character" w:customStyle="1" w:styleId="c3">
    <w:name w:val="c3"/>
    <w:basedOn w:val="a0"/>
    <w:rsid w:val="00CD7440"/>
  </w:style>
  <w:style w:type="paragraph" w:styleId="ad">
    <w:name w:val="Balloon Text"/>
    <w:basedOn w:val="a"/>
    <w:link w:val="ae"/>
    <w:rsid w:val="00F33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3311B"/>
    <w:rPr>
      <w:rFonts w:ascii="Tahoma" w:eastAsia="Times New Roman" w:hAnsi="Tahoma" w:cs="Tahoma"/>
      <w:sz w:val="16"/>
      <w:szCs w:val="16"/>
    </w:rPr>
  </w:style>
  <w:style w:type="paragraph" w:customStyle="1" w:styleId="21">
    <w:name w:val="Абзац списка2"/>
    <w:basedOn w:val="a"/>
    <w:rsid w:val="00F331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F331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0"/>
    <w:locked/>
    <w:rsid w:val="00F3311B"/>
    <w:rPr>
      <w:rFonts w:ascii="Calibri" w:eastAsia="Times New Roman" w:hAnsi="Calibri" w:cs="Times New Roman"/>
      <w:lang w:val="en-US"/>
    </w:rPr>
  </w:style>
  <w:style w:type="paragraph" w:styleId="HTML">
    <w:name w:val="HTML Preformatted"/>
    <w:basedOn w:val="a"/>
    <w:link w:val="HTML0"/>
    <w:rsid w:val="00F33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11B"/>
    <w:rPr>
      <w:rFonts w:ascii="Courier New" w:eastAsia="Calibri" w:hAnsi="Courier New" w:cs="Courier New"/>
      <w:sz w:val="20"/>
      <w:szCs w:val="20"/>
    </w:rPr>
  </w:style>
  <w:style w:type="paragraph" w:styleId="af">
    <w:name w:val="Title"/>
    <w:basedOn w:val="a"/>
    <w:link w:val="af0"/>
    <w:qFormat/>
    <w:rsid w:val="00F3311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F3311B"/>
    <w:rPr>
      <w:rFonts w:ascii="Times New Roman" w:eastAsia="Calibri" w:hAnsi="Times New Roman" w:cs="Times New Roman"/>
      <w:b/>
      <w:sz w:val="24"/>
      <w:szCs w:val="20"/>
    </w:rPr>
  </w:style>
  <w:style w:type="paragraph" w:styleId="af1">
    <w:name w:val="Normal (Web)"/>
    <w:basedOn w:val="a"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331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semiHidden/>
    <w:rsid w:val="00F3311B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2"/>
    <w:semiHidden/>
    <w:rsid w:val="00F3311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F331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rsid w:val="00F3311B"/>
  </w:style>
  <w:style w:type="character" w:customStyle="1" w:styleId="apple-converted-space">
    <w:name w:val="apple-converted-space"/>
    <w:basedOn w:val="a0"/>
    <w:rsid w:val="00F3311B"/>
  </w:style>
  <w:style w:type="paragraph" w:customStyle="1" w:styleId="c0">
    <w:name w:val="c0"/>
    <w:basedOn w:val="a"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F3311B"/>
    <w:rPr>
      <w:i/>
      <w:iCs/>
    </w:rPr>
  </w:style>
  <w:style w:type="character" w:customStyle="1" w:styleId="24">
    <w:name w:val="Основной текст (2)_"/>
    <w:link w:val="25"/>
    <w:uiPriority w:val="99"/>
    <w:locked/>
    <w:rsid w:val="00F3311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3311B"/>
    <w:pPr>
      <w:shd w:val="clear" w:color="auto" w:fill="FFFFFF"/>
      <w:spacing w:before="1140" w:after="0" w:line="245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2033-548D-40D4-A0E9-2F7A963D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Бувайсари</cp:lastModifiedBy>
  <cp:revision>6</cp:revision>
  <cp:lastPrinted>2021-06-09T09:12:00Z</cp:lastPrinted>
  <dcterms:created xsi:type="dcterms:W3CDTF">2019-07-01T08:21:00Z</dcterms:created>
  <dcterms:modified xsi:type="dcterms:W3CDTF">2021-06-09T09:15:00Z</dcterms:modified>
</cp:coreProperties>
</file>